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6C9" w:rsidRPr="00D802BA" w:rsidRDefault="00B566C9" w:rsidP="00B566C9">
      <w:pPr>
        <w:ind w:firstLine="540"/>
        <w:jc w:val="both"/>
        <w:rPr>
          <w:b/>
          <w:sz w:val="28"/>
          <w:szCs w:val="28"/>
          <w:lang w:val="kk-KZ"/>
        </w:rPr>
      </w:pPr>
      <w:r w:rsidRPr="00D802BA">
        <w:rPr>
          <w:b/>
          <w:sz w:val="28"/>
          <w:szCs w:val="28"/>
          <w:lang w:val="kk-KZ"/>
        </w:rPr>
        <w:t>Әр түрлі ауылшаруашылық емес мақсаттағы кәсіпорындарға        жер бөліп беру ерекшеліктері</w:t>
      </w:r>
    </w:p>
    <w:p w:rsidR="00B566C9" w:rsidRPr="00D802BA" w:rsidRDefault="00B566C9" w:rsidP="00B566C9">
      <w:pPr>
        <w:ind w:firstLine="540"/>
        <w:jc w:val="both"/>
        <w:rPr>
          <w:sz w:val="28"/>
          <w:szCs w:val="28"/>
          <w:lang w:val="kk-KZ"/>
        </w:rPr>
      </w:pPr>
      <w:r w:rsidRPr="00D802BA">
        <w:rPr>
          <w:sz w:val="28"/>
          <w:szCs w:val="28"/>
          <w:lang w:val="kk-KZ"/>
        </w:rPr>
        <w:t>Ірі шаруашылық құрылыстарға жер бөліп беру шаруашылықаралық жерге орналастырудың ең күрделі міндеттерінің бірі болып табылады. Ауыл шаруашылығына жатпайтын ірі жер пайдаланушылықтар өздерінің мақсаттары бойынша өнеркәсіптік, транспорттық, энергетикалық, табиғат қорғайтын, орманшаруашылықтық, су шаруашылықтық болып бөлінеді. Пішін кескіндері мен сипаттамаларына қарай олар сан алуан. Сондықтан бұларды құру жөніндегі шаруашылықаралық жерге орналастырудың бірқатар ерекшеліктері бар.</w:t>
      </w:r>
    </w:p>
    <w:p w:rsidR="00B566C9" w:rsidRPr="00D802BA" w:rsidRDefault="00B566C9" w:rsidP="00B566C9">
      <w:pPr>
        <w:ind w:firstLine="540"/>
        <w:jc w:val="both"/>
        <w:rPr>
          <w:sz w:val="28"/>
          <w:szCs w:val="28"/>
          <w:lang w:val="kk-KZ"/>
        </w:rPr>
      </w:pPr>
      <w:r w:rsidRPr="00D802BA">
        <w:rPr>
          <w:sz w:val="28"/>
          <w:szCs w:val="28"/>
          <w:lang w:val="kk-KZ"/>
        </w:rPr>
        <w:t>Өнеркәсіп кәсіпорындарының жер пайдаланушылықтарын екі үлкен топқа бөлуге болады: қайта өңдеу өнеркәсіп кәсіпорындарының және өндіруші өнеркәсіп (тау-кен) кәсіпорындарының жер пайдаланушылық-тары. Олар өз кезегінде өлшемдері, пішіндері, қошаған ортаға кері әсер етуіне қарай ерекшеленеді.</w:t>
      </w:r>
    </w:p>
    <w:p w:rsidR="00B566C9" w:rsidRPr="00D802BA" w:rsidRDefault="00B566C9" w:rsidP="00B566C9">
      <w:pPr>
        <w:ind w:firstLine="540"/>
        <w:jc w:val="both"/>
        <w:rPr>
          <w:sz w:val="28"/>
          <w:szCs w:val="28"/>
          <w:lang w:val="kk-KZ"/>
        </w:rPr>
      </w:pPr>
      <w:r w:rsidRPr="00D802BA">
        <w:rPr>
          <w:sz w:val="28"/>
          <w:szCs w:val="28"/>
          <w:lang w:val="kk-KZ"/>
        </w:rPr>
        <w:t>Қайта өңдеуші өнеркәсіп кәсіпорындарының жер пайдаланушылық-тарын жобалау кезінде оларды ірі территориялық өндірістік кешендер (ТӨК) құрамында шоғырландыруға ұмтылу керек. Өнеркәсіп объектілерін жеке орналастыруға қарағанда шоғырландыра орналастырыу оларға алынатын жердің ауданын 10%, автомобиль жолдарының ұзындығын 9-11%, темір жол 8-20%, ал ғимараттар санын 25%-ға дейін қысқартуға мүмкіндік береді.</w:t>
      </w:r>
    </w:p>
    <w:p w:rsidR="00B566C9" w:rsidRPr="00D802BA" w:rsidRDefault="00B566C9" w:rsidP="00B566C9">
      <w:pPr>
        <w:ind w:firstLine="540"/>
        <w:jc w:val="both"/>
        <w:rPr>
          <w:sz w:val="28"/>
          <w:szCs w:val="28"/>
          <w:lang w:val="kk-KZ"/>
        </w:rPr>
      </w:pPr>
      <w:r w:rsidRPr="00D802BA">
        <w:rPr>
          <w:sz w:val="28"/>
          <w:szCs w:val="28"/>
          <w:lang w:val="kk-KZ"/>
        </w:rPr>
        <w:t>Тау-кен кәсіпорнының жер пайдаланушылығының ерекшелігі оның кейбір бөліктерінің (карьерлер, үймелер, қазып алынған кендерді жинау алаңдары) шашыоаңқы және алабарлы орналасуы блып табылады. Бұл жер пайдаланушылыар мен жер иелері учаскелерінің едәуір көлемін алуға себепші болады.</w:t>
      </w:r>
    </w:p>
    <w:p w:rsidR="00B566C9" w:rsidRPr="00D802BA" w:rsidRDefault="00B566C9" w:rsidP="00B566C9">
      <w:pPr>
        <w:ind w:firstLine="540"/>
        <w:jc w:val="both"/>
        <w:rPr>
          <w:sz w:val="28"/>
          <w:szCs w:val="28"/>
          <w:lang w:val="kk-KZ"/>
        </w:rPr>
      </w:pPr>
      <w:r w:rsidRPr="00D802BA">
        <w:rPr>
          <w:sz w:val="28"/>
          <w:szCs w:val="28"/>
          <w:lang w:val="kk-KZ"/>
        </w:rPr>
        <w:t>Ірі су қоймаларына жер бөліп беру ерекшеліктері бір қатар жағдайлармен себептеледі. Біріншіден, ірі ауданды алаптардың су астында қалуымен. Екіншіден, жасалған су қоймаларының қоршаған ортаға, шектес жер пайдаланушылықтарға, олардың өндірісіне, әлеуметтік жағдайларына сан алуан ықпал етуімен. Осы ықпалдардың салдарына қарай жалпы бірқатар жерге орналастыру мәселелері қарастырылады. Солардыің ішінде: ауылшаруашылық айналымнан тыс қалған жерлердің аудандарын анықтау, олардың орнын толтыру мүмкіншіліктерін қарастыру; тұрғындарды, көптеген өндірістік құрылыстар мен мәдени-тұрмыс объектілерін көшіру; су баспаған, бірақ та осы жағынан қауіп төнген территорияларды инженерлік қорғаумен қамтамасыз ету; межелес жер пайдаланушылық-тарды қайта құру, реттестіру және жетілдіру.</w:t>
      </w:r>
    </w:p>
    <w:p w:rsidR="00E77516" w:rsidRPr="00B566C9" w:rsidRDefault="00E77516">
      <w:pPr>
        <w:rPr>
          <w:lang w:val="kk-KZ"/>
        </w:rPr>
      </w:pPr>
    </w:p>
    <w:sectPr w:rsidR="00E77516" w:rsidRPr="00B566C9"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566C9"/>
    <w:rsid w:val="00B566C9"/>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6C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346</Words>
  <Characters>1977</Characters>
  <Application>Microsoft Office Word</Application>
  <DocSecurity>0</DocSecurity>
  <Lines>16</Lines>
  <Paragraphs>4</Paragraphs>
  <ScaleCrop>false</ScaleCrop>
  <Company/>
  <LinksUpToDate>false</LinksUpToDate>
  <CharactersWithSpaces>2319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2023-10-16T11:22:00Z</dcterms:created>
  <dcterms:modified xsi:type="dcterms:W3CDTF">2023-10-16T11:23:00Z</dcterms:modified>
</cp:coreProperties>
</file>